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spacing w:before="40" w:after="160"/>
        <w:ind w:left="0" w:right="0" w:firstLine="0"/>
        <w:jc w:val="center"/>
        <w:rPr>
          <w:rFonts w:ascii="Georgia" w:cs="Georgia" w:hAnsi="Georgia" w:eastAsia="Georgia"/>
          <w:b w:val="1"/>
          <w:bCs w:val="1"/>
          <w:sz w:val="72"/>
          <w:szCs w:val="72"/>
          <w:u w:color="000000"/>
          <w:rtl w:val="0"/>
        </w:rPr>
      </w:pPr>
      <w:r>
        <w:rPr>
          <w:rFonts w:ascii="Georgia" w:hAnsi="Georgia"/>
          <w:b w:val="1"/>
          <w:bCs w:val="1"/>
          <w:sz w:val="72"/>
          <w:szCs w:val="72"/>
          <w:u w:color="000000"/>
          <w:rtl w:val="0"/>
          <w:lang w:val="en-US"/>
        </w:rPr>
        <w:t xml:space="preserve"> Remembering the Lord</w:t>
      </w: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p>
    <w:p>
      <w:pPr>
        <w:pStyle w:val="Body"/>
        <w:bidi w:val="0"/>
        <w:spacing w:line="264" w:lineRule="auto"/>
        <w:ind w:left="0" w:right="0" w:firstLine="0"/>
        <w:jc w:val="left"/>
        <w:rPr>
          <w:rFonts w:ascii="DM Sans Regular" w:cs="DM Sans Regular" w:hAnsi="DM Sans Regular" w:eastAsia="DM Sans Regular"/>
          <w:sz w:val="24"/>
          <w:szCs w:val="24"/>
          <w:u w:color="000000"/>
          <w:rtl w:val="0"/>
        </w:rPr>
      </w:pPr>
      <w:r>
        <w:rPr>
          <w:rFonts w:ascii="DM Sans Regular" w:hAnsi="DM Sans Regular"/>
          <w:sz w:val="24"/>
          <w:szCs w:val="24"/>
          <w:u w:color="000000"/>
          <w:rtl w:val="0"/>
          <w:lang w:val="en-US"/>
        </w:rPr>
        <w:t xml:space="preserve">The bread stays bread, nothing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mystical happens</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to it. But the Catholic Catechism, 1994, states, </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the most blessed sacrament of the Eucharist "the body and blood, together with the soul and divinity, of our Lord Jesus Christ and, therefore, the whole Christ is truly, really, and substantially contained.</w:t>
      </w:r>
      <w:r>
        <w:rPr>
          <w:rFonts w:ascii="DM Sans Regular" w:hAnsi="DM Sans Regular" w:hint="default"/>
          <w:sz w:val="24"/>
          <w:szCs w:val="24"/>
          <w:u w:color="000000"/>
          <w:rtl w:val="0"/>
          <w:lang w:val="en-US"/>
        </w:rPr>
        <w:t xml:space="preserve">” </w:t>
      </w:r>
      <w:r>
        <w:rPr>
          <w:rFonts w:ascii="DM Sans Regular" w:hAnsi="DM Sans Regular"/>
          <w:sz w:val="24"/>
          <w:szCs w:val="24"/>
          <w:u w:color="000000"/>
          <w:rtl w:val="0"/>
          <w:lang w:val="en-US"/>
        </w:rPr>
        <w:t xml:space="preserve">p.346  But a 2019 Pew research study showed about 70% of Catholics believe that the bread and wine are, </w:t>
      </w:r>
      <w:r>
        <w:rPr>
          <w:rFonts w:ascii="DM Sans Regular" w:hAnsi="DM Sans Regular" w:hint="default"/>
          <w:sz w:val="24"/>
          <w:szCs w:val="24"/>
          <w:u w:color="000000"/>
          <w:rtl w:val="0"/>
          <w:lang w:val="en-US"/>
        </w:rPr>
        <w:t>“</w:t>
      </w:r>
      <w:r>
        <w:rPr>
          <w:rFonts w:ascii="DM Sans Bold" w:hAnsi="DM Sans Bold"/>
          <w:i w:val="1"/>
          <w:iCs w:val="1"/>
          <w:sz w:val="24"/>
          <w:szCs w:val="24"/>
          <w:u w:color="000000"/>
          <w:rtl w:val="0"/>
          <w:lang w:val="en-US"/>
        </w:rPr>
        <w:t>symbols</w:t>
      </w:r>
      <w:r>
        <w:rPr>
          <w:rFonts w:ascii="DM Sans Regular" w:hAnsi="DM Sans Regular"/>
          <w:sz w:val="24"/>
          <w:szCs w:val="24"/>
          <w:u w:color="000000"/>
          <w:rtl w:val="0"/>
          <w:lang w:val="en-US"/>
        </w:rPr>
        <w:t xml:space="preserve"> of the body and blood of Jesus Christ</w:t>
      </w:r>
      <w:r>
        <w:rPr>
          <w:rFonts w:ascii="DM Sans Regular" w:hAnsi="DM Sans Regular" w:hint="default"/>
          <w:sz w:val="24"/>
          <w:szCs w:val="24"/>
          <w:u w:color="000000"/>
          <w:rtl w:val="0"/>
          <w:lang w:val="en-US"/>
        </w:rPr>
        <w:t>”</w:t>
      </w:r>
      <w:r>
        <w:rPr>
          <w:rFonts w:ascii="DM Sans Regular" w:hAnsi="DM Sans Regular"/>
          <w:sz w:val="24"/>
          <w:szCs w:val="24"/>
          <w:u w:color="000000"/>
          <w:rtl w:val="0"/>
          <w:lang w:val="en-US"/>
        </w:rPr>
        <w:t>- wiki. Hence, the people in the pew seem to have a better understanding than their priests, or do they?</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John Wycliffe was one of the earliest to attack this official teaching of the Catholic church. He brought up, </w:t>
      </w:r>
      <w:r>
        <w:rPr>
          <w:rFonts w:ascii="DM Sans Regular" w:hAnsi="DM Sans Regular" w:hint="default"/>
          <w:sz w:val="24"/>
          <w:szCs w:val="24"/>
          <w:rtl w:val="0"/>
          <w:lang w:val="en-US"/>
        </w:rPr>
        <w:t>“</w:t>
      </w:r>
      <w:r>
        <w:rPr>
          <w:rFonts w:ascii="DM Sans Regular" w:hAnsi="DM Sans Regular"/>
          <w:sz w:val="24"/>
          <w:szCs w:val="24"/>
          <w:rtl w:val="0"/>
          <w:lang w:val="en-US"/>
        </w:rPr>
        <w:t>t</w:t>
      </w:r>
      <w:r>
        <w:rPr>
          <w:rFonts w:ascii="DM Sans Regular" w:hAnsi="DM Sans Regular"/>
          <w:sz w:val="24"/>
          <w:szCs w:val="24"/>
          <w:rtl w:val="0"/>
          <w:lang w:val="en-US"/>
        </w:rPr>
        <w:t>he famous controversy as to whether a mouse, partaking of the sacramental elements, really partakes of Christ's body is discussed in the first pages of the treatise on the eucharist.</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Wycliffe pronounces the primary assumption false, for Christ is not there in a corporal manner.</w:t>
      </w:r>
      <w:r>
        <w:rPr>
          <w:rFonts w:ascii="DM Sans Regular" w:hAnsi="DM Sans Regular"/>
          <w:sz w:val="24"/>
          <w:szCs w:val="24"/>
          <w:rtl w:val="0"/>
          <w:lang w:val="en-US"/>
        </w:rPr>
        <w:t xml:space="preserve"> </w:t>
      </w:r>
      <w:r>
        <w:rPr>
          <w:rFonts w:ascii="DM Sans Regular" w:hAnsi="DM Sans Regular"/>
          <w:sz w:val="24"/>
          <w:szCs w:val="24"/>
          <w:rtl w:val="0"/>
          <w:lang w:val="en-US"/>
        </w:rPr>
        <w:t>An animal, in eating a man,</w:t>
      </w:r>
      <w:r>
        <w:rPr>
          <w:rFonts w:ascii="DM Sans Regular" w:hAnsi="DM Sans Regular"/>
          <w:sz w:val="24"/>
          <w:szCs w:val="24"/>
          <w:rtl w:val="0"/>
          <w:lang w:val="en-US"/>
        </w:rPr>
        <w:t xml:space="preserve"> </w:t>
      </w:r>
      <w:r>
        <w:rPr>
          <w:rFonts w:ascii="DM Sans Regular" w:hAnsi="DM Sans Regular"/>
          <w:sz w:val="24"/>
          <w:szCs w:val="24"/>
          <w:rtl w:val="0"/>
          <w:lang w:val="en-US"/>
        </w:rPr>
        <w:t>does not</w:t>
      </w:r>
      <w:r>
        <w:rPr>
          <w:rFonts w:ascii="DM Sans Regular" w:hAnsi="DM Sans Regular"/>
          <w:sz w:val="24"/>
          <w:szCs w:val="24"/>
          <w:rtl w:val="0"/>
          <w:lang w:val="en-US"/>
        </w:rPr>
        <w:t xml:space="preserve"> </w:t>
      </w:r>
      <w:r>
        <w:rPr>
          <w:rFonts w:ascii="DM Sans Regular" w:hAnsi="DM Sans Regular"/>
          <w:sz w:val="24"/>
          <w:szCs w:val="24"/>
          <w:rtl w:val="0"/>
          <w:lang w:val="en-US"/>
        </w:rPr>
        <w:t>eat his soul. The opinion that the priest actually breaks Christ's body and so breaks his neck, arms and other members, is a shocking error.</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What could be more shocking</w:t>
      </w:r>
      <w:r>
        <w:rPr>
          <w:rFonts w:ascii="DM Sans Regular" w:hAnsi="DM Sans Regular" w:hint="default"/>
          <w:sz w:val="24"/>
          <w:szCs w:val="24"/>
          <w:rtl w:val="0"/>
          <w:lang w:val="en-US"/>
        </w:rPr>
        <w:t xml:space="preserve">… </w:t>
      </w:r>
      <w:r>
        <w:rPr>
          <w:rFonts w:ascii="DM Sans Regular" w:hAnsi="DM Sans Regular"/>
          <w:sz w:val="24"/>
          <w:szCs w:val="24"/>
          <w:rtl w:val="0"/>
          <w:lang w:val="en-US"/>
        </w:rPr>
        <w:t>than that the priest should daily make and consecrate the Lord's body, and what more shocking than to be obliged to eat Christ's very flesh and drink his very blood</w:t>
      </w:r>
      <w:r>
        <w:rPr>
          <w:rFonts w:ascii="DM Sans Regular" w:hAnsi="DM Sans Regular" w:hint="default"/>
          <w:sz w:val="24"/>
          <w:szCs w:val="24"/>
          <w:rtl w:val="0"/>
          <w:lang w:val="en-US"/>
        </w:rPr>
        <w:t>…</w:t>
      </w:r>
      <w:r>
        <w:rPr>
          <w:rFonts w:ascii="DM Sans Regular" w:hAnsi="DM Sans Regular"/>
          <w:sz w:val="24"/>
          <w:szCs w:val="24"/>
          <w:rtl w:val="0"/>
          <w:lang w:val="en-US"/>
        </w:rPr>
        <w:t xml:space="preserve">.  </w:t>
      </w:r>
      <w:r>
        <w:rPr>
          <w:rFonts w:ascii="DM Sans Regular" w:hAnsi="DM Sans Regular"/>
          <w:sz w:val="24"/>
          <w:szCs w:val="24"/>
          <w:rtl w:val="0"/>
          <w:lang w:val="en-US"/>
        </w:rPr>
        <w:t>The words of institution are to be taken in a figurative sense</w:t>
      </w:r>
      <w:r>
        <w:rPr>
          <w:rFonts w:ascii="DM Sans Regular" w:hAnsi="DM Sans Regular" w:hint="default"/>
          <w:sz w:val="24"/>
          <w:szCs w:val="24"/>
          <w:rtl w:val="0"/>
          <w:lang w:val="en-US"/>
        </w:rPr>
        <w:t>…</w:t>
      </w:r>
      <w:r>
        <w:rPr>
          <w:rFonts w:ascii="DM Sans Regular" w:hAnsi="DM Sans Regular"/>
          <w:sz w:val="24"/>
          <w:szCs w:val="24"/>
          <w:rtl w:val="0"/>
          <w:lang w:val="en-US"/>
        </w:rPr>
        <w:t>.</w:t>
      </w:r>
      <w:r>
        <w:rPr>
          <w:rFonts w:ascii="DM Sans Regular" w:hAnsi="DM Sans Regular"/>
          <w:sz w:val="24"/>
          <w:szCs w:val="24"/>
          <w:rtl w:val="0"/>
          <w:lang w:val="en-US"/>
        </w:rPr>
        <w:t xml:space="preserve"> In saying, I am the vine, he meant that the vine is a </w:t>
      </w:r>
      <w:r>
        <w:rPr>
          <w:rFonts w:ascii="DM Sans Bold" w:hAnsi="DM Sans Bold"/>
          <w:i w:val="1"/>
          <w:iCs w:val="1"/>
          <w:sz w:val="24"/>
          <w:szCs w:val="24"/>
          <w:rtl w:val="0"/>
        </w:rPr>
        <w:t>symbol</w:t>
      </w:r>
      <w:r>
        <w:rPr>
          <w:rFonts w:ascii="DM Sans Regular" w:hAnsi="DM Sans Regular"/>
          <w:sz w:val="24"/>
          <w:szCs w:val="24"/>
          <w:rtl w:val="0"/>
          <w:lang w:val="en-US"/>
        </w:rPr>
        <w:t xml:space="preserve"> of himself.</w:t>
      </w:r>
      <w:r>
        <w:rPr>
          <w:rFonts w:ascii="DM Sans Regular" w:hAnsi="DM Sans Regular" w:hint="default"/>
          <w:sz w:val="24"/>
          <w:szCs w:val="24"/>
          <w:rtl w:val="0"/>
          <w:lang w:val="en-US"/>
        </w:rPr>
        <w:t xml:space="preserve">” </w:t>
      </w:r>
      <w:r>
        <w:rPr>
          <w:rFonts w:ascii="DM Sans Regular" w:hAnsi="DM Sans Regular"/>
          <w:sz w:val="24"/>
          <w:szCs w:val="24"/>
          <w:rtl w:val="0"/>
          <w:lang w:val="en-US"/>
        </w:rPr>
        <w:t>(p.336, Philip Schaff, History of the Christian Church, vol. 6).</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 xml:space="preserve">Wycliffe got people to think. When Jesus said, </w:t>
      </w:r>
      <w:r>
        <w:rPr>
          <w:rFonts w:ascii="DM Sans Regular" w:hAnsi="DM Sans Regular" w:hint="default"/>
          <w:sz w:val="24"/>
          <w:szCs w:val="24"/>
          <w:rtl w:val="0"/>
          <w:lang w:val="en-US"/>
        </w:rPr>
        <w:t>“</w:t>
      </w:r>
      <w:r>
        <w:rPr>
          <w:rFonts w:ascii="DM Sans Regular" w:hAnsi="DM Sans Regular"/>
          <w:sz w:val="24"/>
          <w:szCs w:val="24"/>
          <w:rtl w:val="0"/>
          <w:lang w:val="en-US"/>
        </w:rPr>
        <w:t>I am the true vine, and My Father is the  vinedresser</w:t>
      </w:r>
      <w:r>
        <w:rPr>
          <w:rFonts w:ascii="DM Sans Regular" w:hAnsi="DM Sans Regular" w:hint="default"/>
          <w:sz w:val="24"/>
          <w:szCs w:val="24"/>
          <w:rtl w:val="0"/>
          <w:lang w:val="en-US"/>
        </w:rPr>
        <w:t xml:space="preserve">” </w:t>
      </w:r>
      <w:r>
        <w:rPr>
          <w:rFonts w:ascii="DM Sans Regular" w:hAnsi="DM Sans Regular"/>
          <w:sz w:val="24"/>
          <w:szCs w:val="24"/>
          <w:rtl w:val="0"/>
          <w:lang w:val="en-US"/>
        </w:rPr>
        <w:t>(John 15:1ff), Jesus is obviously speaking figuratively, metaphorically. Jesus is not literally a piece of wood. You may call someone a couch potato, but you do not mean they are literally an edible vegetable.</w:t>
      </w:r>
    </w:p>
    <w:p>
      <w:pPr>
        <w:pStyle w:val="Body"/>
        <w:jc w:val="left"/>
        <w:rPr>
          <w:rFonts w:ascii="DM Sans Regular" w:cs="DM Sans Regular" w:hAnsi="DM Sans Regular" w:eastAsia="DM Sans Regular"/>
          <w:sz w:val="24"/>
          <w:szCs w:val="24"/>
        </w:rPr>
      </w:pPr>
      <w:r>
        <w:rPr>
          <w:rFonts w:ascii="DM Sans Regular" w:hAnsi="DM Sans Regular"/>
          <w:sz w:val="24"/>
          <w:szCs w:val="24"/>
          <w:rtl w:val="0"/>
          <w:lang w:val="en-US"/>
        </w:rPr>
        <w:t>So the official Catholic church got it wrong and they won</w:t>
      </w:r>
      <w:r>
        <w:rPr>
          <w:rFonts w:ascii="DM Sans Regular" w:hAnsi="DM Sans Regular" w:hint="default"/>
          <w:sz w:val="24"/>
          <w:szCs w:val="24"/>
          <w:rtl w:val="0"/>
          <w:lang w:val="en-US"/>
        </w:rPr>
        <w:t>’</w:t>
      </w:r>
      <w:r>
        <w:rPr>
          <w:rFonts w:ascii="DM Sans Regular" w:hAnsi="DM Sans Regular"/>
          <w:sz w:val="24"/>
          <w:szCs w:val="24"/>
          <w:rtl w:val="0"/>
          <w:lang w:val="en-US"/>
        </w:rPr>
        <w:t>t change. Yet most Catholics, according to Pew research, believe the Lord</w:t>
      </w:r>
      <w:r>
        <w:rPr>
          <w:rFonts w:ascii="DM Sans Regular" w:hAnsi="DM Sans Regular" w:hint="default"/>
          <w:sz w:val="24"/>
          <w:szCs w:val="24"/>
          <w:rtl w:val="0"/>
          <w:lang w:val="en-US"/>
        </w:rPr>
        <w:t>’</w:t>
      </w:r>
      <w:r>
        <w:rPr>
          <w:rFonts w:ascii="DM Sans Regular" w:hAnsi="DM Sans Regular"/>
          <w:sz w:val="24"/>
          <w:szCs w:val="24"/>
          <w:rtl w:val="0"/>
          <w:lang w:val="en-US"/>
        </w:rPr>
        <w:t xml:space="preserve">s supper is a </w:t>
      </w:r>
      <w:r>
        <w:rPr>
          <w:rFonts w:ascii="DM Sans Regular" w:hAnsi="DM Sans Regular" w:hint="default"/>
          <w:sz w:val="24"/>
          <w:szCs w:val="24"/>
          <w:rtl w:val="0"/>
          <w:lang w:val="en-US"/>
        </w:rPr>
        <w:t>“</w:t>
      </w:r>
      <w:r>
        <w:rPr>
          <w:rFonts w:ascii="DM Sans Regular" w:hAnsi="DM Sans Regular"/>
          <w:sz w:val="24"/>
          <w:szCs w:val="24"/>
          <w:rtl w:val="0"/>
          <w:lang w:val="en-US"/>
        </w:rPr>
        <w:t>symbol</w:t>
      </w:r>
      <w:r>
        <w:rPr>
          <w:rFonts w:ascii="DM Sans Regular" w:hAnsi="DM Sans Regular" w:hint="default"/>
          <w:sz w:val="24"/>
          <w:szCs w:val="24"/>
          <w:rtl w:val="0"/>
          <w:lang w:val="en-US"/>
        </w:rPr>
        <w:t>”</w:t>
      </w:r>
      <w:r>
        <w:rPr>
          <w:rFonts w:ascii="DM Sans Regular" w:hAnsi="DM Sans Regular"/>
          <w:sz w:val="24"/>
          <w:szCs w:val="24"/>
          <w:rtl w:val="0"/>
          <w:lang w:val="en-US"/>
        </w:rPr>
        <w:t>. So why follow a church you really don</w:t>
      </w:r>
      <w:r>
        <w:rPr>
          <w:rFonts w:ascii="DM Sans Regular" w:hAnsi="DM Sans Regular" w:hint="default"/>
          <w:sz w:val="24"/>
          <w:szCs w:val="24"/>
          <w:rtl w:val="0"/>
          <w:lang w:val="en-US"/>
        </w:rPr>
        <w:t>’</w:t>
      </w:r>
      <w:r>
        <w:rPr>
          <w:rFonts w:ascii="DM Sans Regular" w:hAnsi="DM Sans Regular"/>
          <w:sz w:val="24"/>
          <w:szCs w:val="24"/>
          <w:rtl w:val="0"/>
          <w:lang w:val="en-US"/>
        </w:rPr>
        <w:t xml:space="preserve">t believe teaches the truth? If we know better, should we not do better, teach better? </w:t>
      </w:r>
    </w:p>
    <w:p>
      <w:pPr>
        <w:pStyle w:val="Body"/>
        <w:jc w:val="left"/>
      </w:pPr>
      <w:r>
        <w:rPr>
          <w:rFonts w:ascii="DM Sans Regular" w:hAnsi="DM Sans Regular"/>
          <w:sz w:val="24"/>
          <w:szCs w:val="24"/>
          <w:rtl w:val="0"/>
          <w:lang w:val="en-US"/>
        </w:rPr>
        <w:t xml:space="preserve">Jesus asked us to </w:t>
      </w:r>
      <w:r>
        <w:rPr>
          <w:rFonts w:ascii="DM Sans Regular" w:hAnsi="DM Sans Regular" w:hint="default"/>
          <w:sz w:val="24"/>
          <w:szCs w:val="24"/>
          <w:rtl w:val="0"/>
          <w:lang w:val="en-US"/>
        </w:rPr>
        <w:t>“</w:t>
      </w:r>
      <w:r>
        <w:rPr>
          <w:rFonts w:ascii="DM Sans Regular" w:hAnsi="DM Sans Regular"/>
          <w:sz w:val="24"/>
          <w:szCs w:val="24"/>
          <w:rtl w:val="0"/>
          <w:lang w:val="en-US"/>
        </w:rPr>
        <w:t>remember</w:t>
      </w:r>
      <w:r>
        <w:rPr>
          <w:rFonts w:ascii="DM Sans Regular" w:hAnsi="DM Sans Regular" w:hint="default"/>
          <w:sz w:val="24"/>
          <w:szCs w:val="24"/>
          <w:rtl w:val="0"/>
          <w:lang w:val="en-US"/>
        </w:rPr>
        <w:t xml:space="preserve">” </w:t>
      </w:r>
      <w:r>
        <w:rPr>
          <w:rFonts w:ascii="DM Sans Regular" w:hAnsi="DM Sans Regular"/>
          <w:sz w:val="24"/>
          <w:szCs w:val="24"/>
          <w:rtl w:val="0"/>
          <w:lang w:val="en-US"/>
        </w:rPr>
        <w:t xml:space="preserve">as we eat the bread and drink the fruit of the vine (Luke 22:19). </w:t>
      </w:r>
      <w:r>
        <w:rPr>
          <w:rFonts w:ascii="DM Sans Regular" w:hAnsi="DM Sans Regular" w:hint="default"/>
          <w:sz w:val="24"/>
          <w:szCs w:val="24"/>
          <w:rtl w:val="0"/>
          <w:lang w:val="en-US"/>
        </w:rPr>
        <w:t>“</w:t>
      </w:r>
      <w:r>
        <w:rPr>
          <w:rFonts w:ascii="DM Sans Regular" w:hAnsi="DM Sans Regular"/>
          <w:sz w:val="24"/>
          <w:szCs w:val="24"/>
          <w:rtl w:val="0"/>
          <w:lang w:val="en-US"/>
        </w:rPr>
        <w:t xml:space="preserve">So Jesus said to them, </w:t>
      </w:r>
      <w:r>
        <w:rPr>
          <w:rFonts w:ascii="DM Sans Regular" w:hAnsi="DM Sans Regular" w:hint="default"/>
          <w:sz w:val="24"/>
          <w:szCs w:val="24"/>
          <w:rtl w:val="1"/>
          <w:lang w:val="ar-SA" w:bidi="ar-SA"/>
        </w:rPr>
        <w:t>“</w:t>
      </w:r>
      <w:r>
        <w:rPr>
          <w:rFonts w:ascii="DM Sans Regular" w:hAnsi="DM Sans Regular"/>
          <w:sz w:val="24"/>
          <w:szCs w:val="24"/>
          <w:rtl w:val="0"/>
          <w:lang w:val="en-US"/>
        </w:rPr>
        <w:t>Truly, truly, I say to you, unless you eat the flesh of  the Son of Man and drink His blood, you have no life in yourselves.</w:t>
      </w:r>
      <w:r>
        <w:rPr>
          <w:rFonts w:ascii="DM Sans Regular" w:hAnsi="DM Sans Regular" w:hint="default"/>
          <w:sz w:val="24"/>
          <w:szCs w:val="24"/>
          <w:rtl w:val="0"/>
          <w:lang w:val="en-US"/>
        </w:rPr>
        <w:t xml:space="preserve">” </w:t>
      </w:r>
      <w:r>
        <w:rPr>
          <w:rFonts w:ascii="DM Sans Regular" w:hAnsi="DM Sans Regular"/>
          <w:sz w:val="24"/>
          <w:szCs w:val="24"/>
          <w:rtl w:val="0"/>
          <w:lang w:val="en-US"/>
        </w:rPr>
        <w:t>(</w:t>
      </w:r>
      <w:r>
        <w:rPr>
          <w:rFonts w:ascii="DM Sans Regular" w:hAnsi="DM Sans Regular"/>
          <w:sz w:val="24"/>
          <w:szCs w:val="24"/>
          <w:rtl w:val="0"/>
          <w:lang w:val="de-DE"/>
        </w:rPr>
        <w:t>John 6:53</w:t>
      </w:r>
      <w:r>
        <w:rPr>
          <w:rFonts w:ascii="DM Sans Regular" w:hAnsi="DM Sans Regular"/>
          <w:sz w:val="24"/>
          <w:szCs w:val="24"/>
          <w:rtl w:val="0"/>
          <w:lang w:val="en-US"/>
        </w:rPr>
        <w:t xml:space="preserve">). Then Jesus qualifies, explains, </w:t>
      </w:r>
      <w:r>
        <w:rPr>
          <w:rFonts w:ascii="DM Sans Regular" w:hAnsi="DM Sans Regular" w:hint="default"/>
          <w:sz w:val="24"/>
          <w:szCs w:val="24"/>
          <w:rtl w:val="0"/>
          <w:lang w:val="en-US"/>
        </w:rPr>
        <w:t>“</w:t>
      </w:r>
      <w:r>
        <w:rPr>
          <w:rFonts w:ascii="DM Sans Regular" w:hAnsi="DM Sans Regular"/>
          <w:sz w:val="24"/>
          <w:szCs w:val="24"/>
          <w:rtl w:val="0"/>
          <w:lang w:val="en-US"/>
        </w:rPr>
        <w:t xml:space="preserve">It is the Spirit who gives life; </w:t>
      </w:r>
      <w:r>
        <w:rPr>
          <w:rFonts w:ascii="DM Sans Bold" w:hAnsi="DM Sans Bold"/>
          <w:sz w:val="24"/>
          <w:szCs w:val="24"/>
          <w:rtl w:val="0"/>
          <w:lang w:val="en-US"/>
        </w:rPr>
        <w:t>the flesh profits nothing</w:t>
      </w:r>
      <w:r>
        <w:rPr>
          <w:rFonts w:ascii="DM Sans Regular" w:hAnsi="DM Sans Regular"/>
          <w:sz w:val="24"/>
          <w:szCs w:val="24"/>
          <w:rtl w:val="0"/>
          <w:lang w:val="en-US"/>
        </w:rPr>
        <w:t>;  the words that I have spoken to you are spirit and are life.</w:t>
      </w:r>
      <w:r>
        <w:rPr>
          <w:rFonts w:ascii="DM Sans Regular" w:hAnsi="DM Sans Regular" w:hint="default"/>
          <w:sz w:val="24"/>
          <w:szCs w:val="24"/>
          <w:rtl w:val="0"/>
          <w:lang w:val="en-US"/>
        </w:rPr>
        <w:t>”</w:t>
      </w:r>
      <w:r>
        <w:rPr>
          <w:rFonts w:ascii="DM Sans Regular" w:hAnsi="DM Sans Regular"/>
          <w:sz w:val="24"/>
          <w:szCs w:val="24"/>
          <w:rtl w:val="0"/>
        </w:rPr>
        <w:t xml:space="preserve"> </w:t>
      </w:r>
      <w:r>
        <w:rPr>
          <w:rFonts w:ascii="DM Sans Regular" w:hAnsi="DM Sans Regular"/>
          <w:sz w:val="24"/>
          <w:szCs w:val="24"/>
          <w:rtl w:val="0"/>
          <w:lang w:val="en-US"/>
        </w:rPr>
        <w:t>(</w:t>
      </w:r>
      <w:r>
        <w:rPr>
          <w:rFonts w:ascii="DM Sans Regular" w:hAnsi="DM Sans Regular"/>
          <w:sz w:val="24"/>
          <w:szCs w:val="24"/>
          <w:rtl w:val="0"/>
          <w:lang w:val="de-DE"/>
        </w:rPr>
        <w:t>John 6:63</w:t>
      </w:r>
      <w:r>
        <w:rPr>
          <w:rFonts w:ascii="DM Sans Regular" w:hAnsi="DM Sans Regular"/>
          <w:sz w:val="24"/>
          <w:szCs w:val="24"/>
          <w:rtl w:val="0"/>
          <w:lang w:val="en-US"/>
        </w:rPr>
        <w:t>). Take Jesus seriously, eat his words until they become a part of you.      Dan Peters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 w:name="DM Sans Regular">
    <w:charset w:val="00"/>
    <w:family w:val="roman"/>
    <w:pitch w:val="default"/>
  </w:font>
  <w:font w:name="DM San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