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 xml:space="preserve">Unrecognized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Over and over the Bible repeats a principle that,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Therefore the LORD God of Israel declares,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for  those who honor Me I will honor, and those  who despise Me will be lightly esteemed.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pt-PT"/>
        </w:rPr>
        <w:t>1Sam. 2:30</w:t>
      </w:r>
      <w:r>
        <w:rPr>
          <w:rFonts w:ascii="DM Sans Regular" w:hAnsi="DM Sans Regular"/>
          <w:sz w:val="24"/>
          <w:szCs w:val="24"/>
          <w:u w:color="000000"/>
          <w:rtl w:val="0"/>
          <w:lang w:val="en-US"/>
        </w:rPr>
        <w:t xml:space="preserve">). Almost 300 years later, the prophet says to the king, </w:t>
      </w:r>
      <w:r>
        <w:rPr>
          <w:rFonts w:ascii="DM Sans Regular" w:hAnsi="DM Sans Regular" w:hint="default"/>
          <w:sz w:val="24"/>
          <w:szCs w:val="24"/>
          <w:u w:color="000000"/>
          <w:rtl w:val="0"/>
          <w:lang w:val="de-DE"/>
        </w:rPr>
        <w:t xml:space="preserve">“ </w:t>
      </w:r>
      <w:r>
        <w:rPr>
          <w:rFonts w:ascii="DM Sans Regular" w:hAnsi="DM Sans Regular"/>
          <w:sz w:val="24"/>
          <w:szCs w:val="24"/>
          <w:u w:color="000000"/>
          <w:rtl w:val="0"/>
          <w:lang w:val="en-US"/>
        </w:rPr>
        <w:t>As the LORD of hosts lives, before whom I stand, were it not that I regard the presence of Jehoshaphat the king of Judah, I would not look at you nor see you.</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en-US"/>
        </w:rPr>
        <w:t>2Kings 3:14</w:t>
      </w:r>
      <w:r>
        <w:rPr>
          <w:rFonts w:ascii="DM Sans Regular" w:hAnsi="DM Sans Regular"/>
          <w:sz w:val="24"/>
          <w:szCs w:val="24"/>
          <w:u w:color="000000"/>
          <w:rtl w:val="0"/>
          <w:lang w:val="en-US"/>
        </w:rPr>
        <w:t xml:space="preserve">). It is not that king Ahab was snubbed by Elisha the prophet, but by God himself. Ahab did not recognize or honor the commandments, so God would not recognize or honor Ahab. He became invisible to God.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elders of Judah that were taken into captivity to Iraq (Babylon), came before the prophet Ezekiel 3 times. The first time Ezekiel pointed out just how God loathed idols (Eze. 8 - 11). Now the elders come with idolatry still in their hearts (Eze. 14:1-5), and Ezekiel calls upon them to repent (14:6-8). They come now a 3rd time, but Ezekiel tells them,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Thus says the Lord  GOD,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Do you come to inquire of Me? As I live,</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declares the Lord GOD, </w:t>
      </w:r>
      <w:r>
        <w:rPr>
          <w:rFonts w:ascii="DM Sans Regular" w:hAnsi="DM Sans Regular" w:hint="default"/>
          <w:sz w:val="24"/>
          <w:szCs w:val="24"/>
          <w:u w:color="000000"/>
          <w:rtl w:val="0"/>
          <w:lang w:val="de-DE"/>
        </w:rPr>
        <w:t xml:space="preserve">“ </w:t>
      </w:r>
      <w:r>
        <w:rPr>
          <w:rFonts w:ascii="DM Sans Regular" w:hAnsi="DM Sans Regular"/>
          <w:sz w:val="24"/>
          <w:szCs w:val="24"/>
          <w:u w:color="000000"/>
          <w:rtl w:val="0"/>
          <w:lang w:val="en-US"/>
        </w:rPr>
        <w:t>I will not be inquired of by you.</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(Ezek. 20:3). Unwilling to get rid of the idols in their hearts after the previous two warnings, God does not recognize them or their inquiry.</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The New Testament does the same sort of thing.  ((For you see the Bible is relevant today for two things; Mankind does</w:t>
      </w:r>
      <w:r>
        <w:rPr>
          <w:rFonts w:ascii="DM Sans Regular" w:hAnsi="DM Sans Regular" w:hint="default"/>
          <w:sz w:val="24"/>
          <w:szCs w:val="24"/>
          <w:u w:color="000000"/>
          <w:rtl w:val="1"/>
        </w:rPr>
        <w:t>’</w:t>
      </w:r>
      <w:r>
        <w:rPr>
          <w:rFonts w:ascii="DM Sans Regular" w:hAnsi="DM Sans Regular"/>
          <w:sz w:val="24"/>
          <w:szCs w:val="24"/>
          <w:u w:color="000000"/>
          <w:rtl w:val="0"/>
          <w:lang w:val="en-US"/>
        </w:rPr>
        <w:t>t change, and God changes not (Mal. 3:6 &amp; Heb. 13:8). Why should God change if he is perfection? And the problem with mankind is that he thinks he is too)).</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You can</w:t>
      </w:r>
      <w:r>
        <w:rPr>
          <w:rFonts w:ascii="DM Sans Regular" w:hAnsi="DM Sans Regular" w:hint="default"/>
          <w:sz w:val="24"/>
          <w:szCs w:val="24"/>
          <w:u w:color="000000"/>
          <w:rtl w:val="1"/>
        </w:rPr>
        <w:t>’</w:t>
      </w:r>
      <w:r>
        <w:rPr>
          <w:rFonts w:ascii="DM Sans Regular" w:hAnsi="DM Sans Regular"/>
          <w:sz w:val="24"/>
          <w:szCs w:val="24"/>
          <w:u w:color="000000"/>
          <w:rtl w:val="0"/>
          <w:lang w:val="pt-PT"/>
        </w:rPr>
        <w:t>t veto God.</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women in Corinth tried to take on the role and authority of man. But God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The women are to  keep silent in the churches; for they are not permitted to speak, but  are to subject themselves, just as  the Law also says.</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(1Cor. 14:34). Will the women of Corinth accept this? Will the women preachers of today? So Paul adds,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If anyone thinks he is a prophet or  spiritual, let him recognize that the things which I write to you  are the Lord</w:t>
      </w:r>
      <w:r>
        <w:rPr>
          <w:rFonts w:ascii="DM Sans Regular" w:hAnsi="DM Sans Regular" w:hint="default"/>
          <w:sz w:val="24"/>
          <w:szCs w:val="24"/>
          <w:u w:color="000000"/>
          <w:rtl w:val="1"/>
        </w:rPr>
        <w:t>’</w:t>
      </w:r>
      <w:r>
        <w:rPr>
          <w:rFonts w:ascii="DM Sans Regular" w:hAnsi="DM Sans Regular"/>
          <w:sz w:val="24"/>
          <w:szCs w:val="24"/>
          <w:u w:color="000000"/>
          <w:rtl w:val="0"/>
          <w:lang w:val="en-US"/>
        </w:rPr>
        <w:t>s commandment. But if anyone does not recognize this, he  is not recognized.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(1Cor. 14:37-38). It seems as if Paul knew this was not going to go over very well at Corinth, so he verbally made an exclamation point.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But if anyone does not recognize this, he  is not recognized</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Will I be humble and accept what God says, or will I arrogantly veto it? Jesus, being equal with God, humbly submitted to his father. We honor Jesus for this, with the highest honor. </w:t>
      </w:r>
    </w:p>
    <w:p>
      <w:pPr>
        <w:pStyle w:val="Body"/>
        <w:bidi w:val="0"/>
        <w:spacing w:line="264" w:lineRule="auto"/>
        <w:ind w:left="0" w:right="0" w:firstLine="0"/>
        <w:jc w:val="left"/>
        <w:rPr>
          <w:rtl w:val="0"/>
        </w:rPr>
      </w:pPr>
      <w:r>
        <w:rPr>
          <w:rFonts w:ascii="DM Sans Regular" w:hAnsi="DM Sans Regular"/>
          <w:sz w:val="24"/>
          <w:szCs w:val="24"/>
          <w:u w:color="000000"/>
          <w:rtl w:val="0"/>
          <w:lang w:val="en-US"/>
        </w:rPr>
        <w:t xml:space="preserve">In this cancel culture age, please do not cancel God. You do not want God to cancel you out. It is time to humble ourselves and recognize Jesus and his apostles.   If we recognize what he says, he will recognize us too. He promised.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