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DM Sans Regular" w:cs="DM Sans Regular" w:hAnsi="DM Sans Regular" w:eastAsia="DM Sans Regular"/>
          <w:sz w:val="42"/>
          <w:szCs w:val="42"/>
        </w:rPr>
      </w:pPr>
      <w:r>
        <w:rPr>
          <w:rFonts w:ascii="DM Sans Regular" w:hAnsi="DM Sans Regular"/>
          <w:sz w:val="42"/>
          <w:szCs w:val="42"/>
          <w:rtl w:val="0"/>
          <w:lang w:val="en-US"/>
        </w:rPr>
        <w:t>A Living Sword?</w:t>
      </w:r>
    </w:p>
    <w:p>
      <w:pPr>
        <w:pStyle w:val="Default"/>
        <w:spacing w:before="0" w:line="240" w:lineRule="auto"/>
        <w:rPr>
          <w:rFonts w:ascii="DM Sans Regular" w:cs="DM Sans Regular" w:hAnsi="DM Sans Regular" w:eastAsia="DM Sans Regular"/>
        </w:rPr>
      </w:pPr>
      <w:r>
        <w:rPr>
          <w:rFonts w:ascii="DM Sans Regular" w:hAnsi="DM Sans Regular"/>
          <w:rtl w:val="0"/>
          <w:lang w:val="en-US"/>
        </w:rPr>
        <w:t xml:space="preserve">If I take away the qualifiers about how sharp it is, it reads, </w:t>
      </w:r>
      <w:r>
        <w:rPr>
          <w:rFonts w:ascii="Arial Unicode MS" w:hAnsi="Arial Unicode MS" w:hint="default"/>
          <w:rtl w:val="1"/>
          <w:lang w:val="ar-SA" w:bidi="ar-SA"/>
        </w:rPr>
        <w:t>“</w:t>
      </w:r>
      <w:r>
        <w:rPr>
          <w:rFonts w:ascii="DM Sans Regular" w:hAnsi="DM Sans Regular"/>
          <w:rtl w:val="0"/>
          <w:lang w:val="en-US"/>
        </w:rPr>
        <w:t xml:space="preserve">For  the word of God is </w:t>
      </w:r>
      <w:r>
        <w:rPr>
          <w:rFonts w:ascii="DM Sans Regular" w:hAnsi="DM Sans Regular" w:hint="default"/>
          <w:rtl w:val="0"/>
          <w:lang w:val="en-US"/>
        </w:rPr>
        <w:t>…</w:t>
      </w:r>
      <w:r>
        <w:rPr>
          <w:rFonts w:ascii="DM Sans Regular" w:hAnsi="DM Sans Regular"/>
          <w:rtl w:val="0"/>
          <w:lang w:val="en-US"/>
        </w:rPr>
        <w:t xml:space="preserve">sharper than any two-edged  sword, </w:t>
      </w:r>
      <w:r>
        <w:rPr>
          <w:rFonts w:ascii="DM Sans Regular" w:hAnsi="DM Sans Regular" w:hint="default"/>
          <w:rtl w:val="0"/>
          <w:lang w:val="en-US"/>
        </w:rPr>
        <w:t xml:space="preserve">…  </w:t>
      </w:r>
      <w:r>
        <w:rPr>
          <w:rFonts w:ascii="DM Sans Regular" w:hAnsi="DM Sans Regular"/>
          <w:rtl w:val="0"/>
          <w:lang w:val="en-US"/>
        </w:rPr>
        <w:t>able to judge the thoughts and intentions of the heart.</w:t>
      </w:r>
      <w:r>
        <w:rPr>
          <w:rFonts w:ascii="DM Sans Regular" w:hAnsi="DM Sans Regular" w:hint="default"/>
          <w:rtl w:val="0"/>
          <w:lang w:val="en-US"/>
        </w:rPr>
        <w:t xml:space="preserve">” </w:t>
      </w:r>
      <w:r>
        <w:rPr>
          <w:rFonts w:ascii="DM Sans Regular" w:hAnsi="DM Sans Regular"/>
          <w:rtl w:val="0"/>
          <w:lang w:val="en-US"/>
        </w:rPr>
        <w:t>(Hebrews 4:12). Words can cut, revealing hearts and</w:t>
      </w:r>
      <w:r>
        <w:rPr>
          <w:rFonts w:ascii="DM Sans Regular" w:hAnsi="DM Sans Regular"/>
          <w:rtl w:val="0"/>
          <w:lang w:val="fr-FR"/>
        </w:rPr>
        <w:t xml:space="preserve"> intentions.</w:t>
      </w:r>
    </w:p>
    <w:p>
      <w:pPr>
        <w:pStyle w:val="Default"/>
        <w:spacing w:before="0" w:line="240" w:lineRule="auto"/>
        <w:rPr>
          <w:rFonts w:ascii="DM Sans Regular" w:cs="DM Sans Regular" w:hAnsi="DM Sans Regular" w:eastAsia="DM Sans Regular"/>
        </w:rPr>
      </w:pPr>
      <w:r>
        <w:rPr>
          <w:rFonts w:ascii="DM Sans Regular" w:hAnsi="DM Sans Regular"/>
          <w:rtl w:val="0"/>
          <w:lang w:val="en-US"/>
        </w:rPr>
        <w:t>The following story is terrible and true. The son of David comes to the throne and the kingdom wants to know what kind of king he will be. Two prostitutes come forward with a deadly dispute. They both had babies, but one of them rolled over on the baby and it died.  No witnesses, except the two ladies. They both now are claiming the live baby is their</w:t>
      </w:r>
      <w:r>
        <w:rPr>
          <w:rFonts w:ascii="Arial Unicode MS" w:hAnsi="Arial Unicode MS" w:hint="default"/>
          <w:rtl w:val="0"/>
          <w:lang w:val="en-US"/>
        </w:rPr>
        <w:t>’</w:t>
      </w:r>
      <w:r>
        <w:rPr>
          <w:rFonts w:ascii="DM Sans Regular" w:hAnsi="DM Sans Regular"/>
          <w:rtl w:val="0"/>
          <w:lang w:val="en-US"/>
        </w:rPr>
        <w:t xml:space="preserve">s before the king. As each of them argue to the king that their baby is the live one. So how is the king going to decide? He says, </w:t>
      </w:r>
      <w:r>
        <w:rPr>
          <w:rFonts w:ascii="Arial Unicode MS" w:hAnsi="Arial Unicode MS" w:hint="default"/>
          <w:rtl w:val="1"/>
          <w:lang w:val="ar-SA" w:bidi="ar-SA"/>
        </w:rPr>
        <w:t>“</w:t>
      </w:r>
      <w:r>
        <w:rPr>
          <w:rFonts w:ascii="DM Sans Regular" w:hAnsi="DM Sans Regular"/>
          <w:rtl w:val="0"/>
          <w:lang w:val="en-US"/>
        </w:rPr>
        <w:t xml:space="preserve">The one says, </w:t>
      </w:r>
      <w:r>
        <w:rPr>
          <w:rFonts w:ascii="Arial Unicode MS" w:hAnsi="Arial Unicode MS" w:hint="default"/>
          <w:rtl w:val="0"/>
          <w:lang w:val="en-US"/>
        </w:rPr>
        <w:t>‘</w:t>
      </w:r>
      <w:r>
        <w:rPr>
          <w:rFonts w:ascii="DM Sans Regular" w:hAnsi="DM Sans Regular"/>
          <w:rtl w:val="0"/>
          <w:lang w:val="en-US"/>
        </w:rPr>
        <w:t>This is my son who is living, and your son is the dead one</w:t>
      </w:r>
      <w:r>
        <w:rPr>
          <w:rFonts w:ascii="Arial Unicode MS" w:hAnsi="Arial Unicode MS" w:hint="default"/>
          <w:rtl w:val="0"/>
          <w:lang w:val="en-US"/>
        </w:rPr>
        <w:t>’</w:t>
      </w:r>
      <w:r>
        <w:rPr>
          <w:rFonts w:ascii="DM Sans Regular" w:hAnsi="DM Sans Regular"/>
          <w:rtl w:val="0"/>
          <w:lang w:val="en-US"/>
        </w:rPr>
        <w:t xml:space="preserve">; and  the other says, </w:t>
      </w:r>
      <w:r>
        <w:rPr>
          <w:rFonts w:ascii="Arial Unicode MS" w:hAnsi="Arial Unicode MS" w:hint="default"/>
          <w:rtl w:val="0"/>
          <w:lang w:val="en-US"/>
        </w:rPr>
        <w:t>‘</w:t>
      </w:r>
      <w:r>
        <w:rPr>
          <w:rFonts w:ascii="DM Sans Regular" w:hAnsi="DM Sans Regular"/>
          <w:rtl w:val="0"/>
          <w:lang w:val="en-US"/>
        </w:rPr>
        <w:t>No! For your son is the dead one, and my son is the living one.</w:t>
      </w:r>
      <w:r>
        <w:rPr>
          <w:rFonts w:ascii="DM Sans Regular" w:hAnsi="DM Sans Regular" w:hint="default"/>
          <w:rtl w:val="0"/>
          <w:lang w:val="en-US"/>
        </w:rPr>
        <w:t xml:space="preserve">’” </w:t>
      </w:r>
      <w:r>
        <w:rPr>
          <w:rFonts w:ascii="DM Sans Regular" w:hAnsi="DM Sans Regular"/>
          <w:rtl w:val="0"/>
          <w:lang w:val="en-US"/>
        </w:rPr>
        <w:t xml:space="preserve">The king said, </w:t>
      </w:r>
      <w:r>
        <w:rPr>
          <w:rFonts w:ascii="Arial Unicode MS" w:hAnsi="Arial Unicode MS" w:hint="default"/>
          <w:rtl w:val="1"/>
          <w:lang w:val="ar-SA" w:bidi="ar-SA"/>
        </w:rPr>
        <w:t>“</w:t>
      </w:r>
      <w:r>
        <w:rPr>
          <w:rFonts w:ascii="DM Sans Regular" w:hAnsi="DM Sans Regular"/>
          <w:rtl w:val="0"/>
          <w:lang w:val="en-US"/>
        </w:rPr>
        <w:t>Get me a sword.</w:t>
      </w:r>
      <w:r>
        <w:rPr>
          <w:rFonts w:ascii="DM Sans Regular" w:hAnsi="DM Sans Regular" w:hint="default"/>
          <w:rtl w:val="0"/>
          <w:lang w:val="en-US"/>
        </w:rPr>
        <w:t xml:space="preserve">” </w:t>
      </w:r>
      <w:r>
        <w:rPr>
          <w:rFonts w:ascii="DM Sans Regular" w:hAnsi="DM Sans Regular"/>
          <w:rtl w:val="0"/>
          <w:lang w:val="en-US"/>
        </w:rPr>
        <w:t xml:space="preserve">So they brought a sword before the king. The king said, </w:t>
      </w:r>
      <w:r>
        <w:rPr>
          <w:rFonts w:ascii="Arial Unicode MS" w:hAnsi="Arial Unicode MS" w:hint="default"/>
          <w:rtl w:val="1"/>
          <w:lang w:val="ar-SA" w:bidi="ar-SA"/>
        </w:rPr>
        <w:t>“</w:t>
      </w:r>
      <w:r>
        <w:rPr>
          <w:rFonts w:ascii="DM Sans Regular" w:hAnsi="DM Sans Regular"/>
          <w:rtl w:val="0"/>
          <w:lang w:val="en-US"/>
        </w:rPr>
        <w:t>Divide the living child in two, and give half to the one and half to the other.</w:t>
      </w:r>
      <w:r>
        <w:rPr>
          <w:rFonts w:ascii="DM Sans Regular" w:hAnsi="DM Sans Regular" w:hint="default"/>
          <w:rtl w:val="0"/>
          <w:lang w:val="en-US"/>
        </w:rPr>
        <w:t xml:space="preserve">” </w:t>
      </w:r>
      <w:r>
        <w:rPr>
          <w:rFonts w:ascii="DM Sans Regular" w:hAnsi="DM Sans Regular"/>
          <w:rtl w:val="0"/>
          <w:lang w:val="en-US"/>
        </w:rPr>
        <w:t xml:space="preserve">Then the woman whose child was the living one spoke to the king, for  she was deeply stirred over her son and said, </w:t>
      </w:r>
      <w:r>
        <w:rPr>
          <w:rFonts w:ascii="Arial Unicode MS" w:hAnsi="Arial Unicode MS" w:hint="default"/>
          <w:rtl w:val="1"/>
          <w:lang w:val="ar-SA" w:bidi="ar-SA"/>
        </w:rPr>
        <w:t>“</w:t>
      </w:r>
      <w:r>
        <w:rPr>
          <w:rFonts w:ascii="DM Sans Regular" w:hAnsi="DM Sans Regular"/>
          <w:rtl w:val="0"/>
          <w:lang w:val="en-US"/>
        </w:rPr>
        <w:t>Oh, my lord, give her the living child, and by no means kill him.</w:t>
      </w:r>
      <w:r>
        <w:rPr>
          <w:rFonts w:ascii="DM Sans Regular" w:hAnsi="DM Sans Regular" w:hint="default"/>
          <w:rtl w:val="0"/>
          <w:lang w:val="en-US"/>
        </w:rPr>
        <w:t xml:space="preserve">” </w:t>
      </w:r>
      <w:r>
        <w:rPr>
          <w:rFonts w:ascii="DM Sans Regular" w:hAnsi="DM Sans Regular"/>
          <w:rtl w:val="0"/>
          <w:lang w:val="en-US"/>
        </w:rPr>
        <w:t xml:space="preserve">But the other said, </w:t>
      </w:r>
      <w:r>
        <w:rPr>
          <w:rFonts w:ascii="Arial Unicode MS" w:hAnsi="Arial Unicode MS" w:hint="default"/>
          <w:rtl w:val="1"/>
          <w:lang w:val="ar-SA" w:bidi="ar-SA"/>
        </w:rPr>
        <w:t>“</w:t>
      </w:r>
      <w:r>
        <w:rPr>
          <w:rFonts w:ascii="DM Sans Regular" w:hAnsi="DM Sans Regular"/>
          <w:rtl w:val="0"/>
          <w:lang w:val="en-US"/>
        </w:rPr>
        <w:t>He shall be neither mine nor yours; divide him!</w:t>
      </w:r>
      <w:r>
        <w:rPr>
          <w:rFonts w:ascii="DM Sans Regular" w:hAnsi="DM Sans Regular" w:hint="default"/>
          <w:rtl w:val="0"/>
          <w:lang w:val="en-US"/>
        </w:rPr>
        <w:t xml:space="preserve">” </w:t>
      </w:r>
      <w:r>
        <w:rPr>
          <w:rFonts w:ascii="DM Sans Regular" w:hAnsi="DM Sans Regular"/>
          <w:rtl w:val="0"/>
          <w:lang w:val="en-US"/>
        </w:rPr>
        <w:t xml:space="preserve">Then the king said, </w:t>
      </w:r>
      <w:r>
        <w:rPr>
          <w:rFonts w:ascii="Arial Unicode MS" w:hAnsi="Arial Unicode MS" w:hint="default"/>
          <w:rtl w:val="1"/>
          <w:lang w:val="ar-SA" w:bidi="ar-SA"/>
        </w:rPr>
        <w:t>“</w:t>
      </w:r>
      <w:r>
        <w:rPr>
          <w:rFonts w:ascii="DM Sans Regular" w:hAnsi="DM Sans Regular"/>
          <w:rtl w:val="0"/>
          <w:lang w:val="en-US"/>
        </w:rPr>
        <w:t>Give  the first woman the living child, and by no means kill him. She is his mother.</w:t>
      </w:r>
      <w:r>
        <w:rPr>
          <w:rFonts w:ascii="DM Sans Regular" w:hAnsi="DM Sans Regular" w:hint="default"/>
          <w:rtl w:val="0"/>
          <w:lang w:val="en-US"/>
        </w:rPr>
        <w:t xml:space="preserve">” </w:t>
      </w:r>
      <w:r>
        <w:rPr>
          <w:rFonts w:ascii="DM Sans Regular" w:hAnsi="DM Sans Regular"/>
          <w:rtl w:val="0"/>
          <w:lang w:val="en-US"/>
        </w:rPr>
        <w:t xml:space="preserve">(1Kings 3:23-27). </w:t>
      </w:r>
    </w:p>
    <w:p>
      <w:pPr>
        <w:pStyle w:val="Default"/>
        <w:spacing w:before="0" w:line="240" w:lineRule="auto"/>
        <w:rPr>
          <w:rFonts w:ascii="DM Sans Regular" w:cs="DM Sans Regular" w:hAnsi="DM Sans Regular" w:eastAsia="DM Sans Regular"/>
        </w:rPr>
      </w:pPr>
      <w:r>
        <w:rPr>
          <w:rFonts w:ascii="DM Sans Regular" w:hAnsi="DM Sans Regular"/>
          <w:rtl w:val="0"/>
          <w:lang w:val="en-US"/>
        </w:rPr>
        <w:t xml:space="preserve">As the sword revealed their </w:t>
      </w:r>
      <w:r>
        <w:rPr>
          <w:rFonts w:ascii="Arial Unicode MS" w:hAnsi="Arial Unicode MS" w:hint="default"/>
          <w:rtl w:val="1"/>
          <w:lang w:val="ar-SA" w:bidi="ar-SA"/>
        </w:rPr>
        <w:t>“</w:t>
      </w:r>
      <w:r>
        <w:rPr>
          <w:rFonts w:ascii="DM Sans Regular" w:hAnsi="DM Sans Regular"/>
          <w:rtl w:val="0"/>
          <w:lang w:val="en-US"/>
        </w:rPr>
        <w:t>thoughts and intentions</w:t>
      </w:r>
      <w:r>
        <w:rPr>
          <w:rFonts w:ascii="DM Sans Regular" w:hAnsi="DM Sans Regular" w:hint="default"/>
          <w:rtl w:val="0"/>
          <w:lang w:val="en-US"/>
        </w:rPr>
        <w:t xml:space="preserve">” </w:t>
      </w:r>
      <w:r>
        <w:rPr>
          <w:rFonts w:ascii="DM Sans Regular" w:hAnsi="DM Sans Regular"/>
          <w:rtl w:val="0"/>
          <w:lang w:val="en-US"/>
        </w:rPr>
        <w:t xml:space="preserve">(Hebrews 4:12), so also </w:t>
      </w:r>
      <w:r>
        <w:rPr>
          <w:rFonts w:ascii="DM Sans Regular" w:hAnsi="DM Sans Regular"/>
          <w:rtl w:val="0"/>
          <w:lang w:val="sv-SE"/>
        </w:rPr>
        <w:t>Jesus</w:t>
      </w:r>
      <w:r>
        <w:rPr>
          <w:rFonts w:ascii="DM Sans Regular" w:hAnsi="DM Sans Regular" w:hint="default"/>
          <w:rtl w:val="0"/>
          <w:lang w:val="en-US"/>
        </w:rPr>
        <w:t xml:space="preserve">’ </w:t>
      </w:r>
      <w:r>
        <w:rPr>
          <w:rFonts w:ascii="DM Sans Regular" w:hAnsi="DM Sans Regular"/>
          <w:rtl w:val="0"/>
          <w:lang w:val="en-US"/>
        </w:rPr>
        <w:t>words are living and active. Jesus never met a secret. The woman at the well had 5 husbands, she thought no-one knew it. The secret was revealed with an active, living sword. The word of God is the living sword, and reveals all of our thoughts. We must learn to come into the light, being honest and fully transparent before God (Heb. 4:13).</w:t>
      </w:r>
    </w:p>
    <w:p>
      <w:pPr>
        <w:pStyle w:val="Default"/>
        <w:spacing w:before="0" w:line="240" w:lineRule="auto"/>
      </w:pPr>
      <w:r>
        <w:rPr>
          <w:rFonts w:ascii="DM Sans Regular" w:hAnsi="DM Sans Regular"/>
          <w:rtl w:val="0"/>
          <w:lang w:val="en-US"/>
        </w:rPr>
        <w:t xml:space="preserve"> We must believe in his words (Matt. 7:24-27), confess his name before men (Rom. 10:9-10), we must put to death the deeds of the body/repent (Rom. 8:13), and be baptized for the forgiveness of our sins (Rom. 6:1-4, Acts 2:38), and continue to walk in the steps of faith like Abraham did (Rom. 4:12). May God be glorified through faith in Christ.  Dan Peters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