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989E" w14:textId="23556AE1" w:rsidR="008309D5" w:rsidRDefault="002D6A79" w:rsidP="002D6A79">
      <w:pPr>
        <w:jc w:val="center"/>
        <w:rPr>
          <w:rFonts w:ascii="Times New Roman" w:hAnsi="Times New Roman" w:cs="Times New Roman"/>
          <w:b/>
          <w:bCs/>
          <w:sz w:val="28"/>
          <w:szCs w:val="28"/>
        </w:rPr>
      </w:pPr>
      <w:r>
        <w:rPr>
          <w:rFonts w:ascii="Times New Roman" w:hAnsi="Times New Roman" w:cs="Times New Roman"/>
          <w:b/>
          <w:bCs/>
          <w:sz w:val="28"/>
          <w:szCs w:val="28"/>
        </w:rPr>
        <w:t>If This, Then That</w:t>
      </w:r>
    </w:p>
    <w:p w14:paraId="1EF1F323" w14:textId="2B2F263A" w:rsidR="002D6A79" w:rsidRDefault="002D6A79" w:rsidP="002D6A79">
      <w:pPr>
        <w:jc w:val="both"/>
        <w:rPr>
          <w:rFonts w:ascii="Times New Roman" w:hAnsi="Times New Roman" w:cs="Times New Roman"/>
          <w:sz w:val="24"/>
          <w:szCs w:val="24"/>
        </w:rPr>
      </w:pPr>
      <w:r w:rsidRPr="002D6A79">
        <w:rPr>
          <w:rFonts w:ascii="Times New Roman" w:hAnsi="Times New Roman" w:cs="Times New Roman"/>
          <w:sz w:val="24"/>
          <w:szCs w:val="24"/>
        </w:rPr>
        <w:t>Conditional</w:t>
      </w:r>
      <w:r>
        <w:rPr>
          <w:rFonts w:ascii="Times New Roman" w:hAnsi="Times New Roman" w:cs="Times New Roman"/>
          <w:sz w:val="24"/>
          <w:szCs w:val="24"/>
        </w:rPr>
        <w:t xml:space="preserve"> statements are made hundreds of times in </w:t>
      </w:r>
      <w:r w:rsidR="00FE2128">
        <w:rPr>
          <w:rFonts w:ascii="Times New Roman" w:hAnsi="Times New Roman" w:cs="Times New Roman"/>
          <w:sz w:val="24"/>
          <w:szCs w:val="24"/>
        </w:rPr>
        <w:t>the Scriptures</w:t>
      </w:r>
      <w:r>
        <w:rPr>
          <w:rFonts w:ascii="Times New Roman" w:hAnsi="Times New Roman" w:cs="Times New Roman"/>
          <w:sz w:val="24"/>
          <w:szCs w:val="24"/>
        </w:rPr>
        <w:t xml:space="preserve">.  These statements tell us what to expect </w:t>
      </w:r>
      <w:r w:rsidR="00FE2128">
        <w:rPr>
          <w:rFonts w:ascii="Times New Roman" w:hAnsi="Times New Roman" w:cs="Times New Roman"/>
          <w:sz w:val="24"/>
          <w:szCs w:val="24"/>
        </w:rPr>
        <w:t>when</w:t>
      </w:r>
      <w:r>
        <w:rPr>
          <w:rFonts w:ascii="Times New Roman" w:hAnsi="Times New Roman" w:cs="Times New Roman"/>
          <w:sz w:val="24"/>
          <w:szCs w:val="24"/>
        </w:rPr>
        <w:t xml:space="preserve"> certain conditions are met.  In these passages, the relationship between the </w:t>
      </w:r>
      <w:r w:rsidR="00251B2D">
        <w:rPr>
          <w:rFonts w:ascii="Times New Roman" w:hAnsi="Times New Roman" w:cs="Times New Roman"/>
          <w:sz w:val="24"/>
          <w:szCs w:val="24"/>
        </w:rPr>
        <w:t>initial premise and the outcome is not coincidental.  The results depend on the precondition.</w:t>
      </w:r>
    </w:p>
    <w:p w14:paraId="23CF3B18" w14:textId="20E40C45" w:rsidR="00251B2D" w:rsidRDefault="00251B2D" w:rsidP="002D6A79">
      <w:pPr>
        <w:jc w:val="both"/>
        <w:rPr>
          <w:rFonts w:ascii="Times New Roman" w:hAnsi="Times New Roman" w:cs="Times New Roman"/>
          <w:sz w:val="24"/>
          <w:szCs w:val="24"/>
        </w:rPr>
      </w:pPr>
      <w:r>
        <w:rPr>
          <w:rFonts w:ascii="Times New Roman" w:hAnsi="Times New Roman" w:cs="Times New Roman"/>
          <w:sz w:val="24"/>
          <w:szCs w:val="24"/>
        </w:rPr>
        <w:t>Jesus taught, “If you forgive others for their transgressions, your heavenly Father will also forgive you” (Matthew 6:14).  If you want God’s mercy, you must be merciful yourself.  James wrote to those coddling the wealthy, “If you show partiality, you are committing sin” (James 2:9).  The frequent use of these conditional statements suggest</w:t>
      </w:r>
      <w:r w:rsidR="00141F0B">
        <w:rPr>
          <w:rFonts w:ascii="Times New Roman" w:hAnsi="Times New Roman" w:cs="Times New Roman"/>
          <w:sz w:val="24"/>
          <w:szCs w:val="24"/>
        </w:rPr>
        <w:t>s</w:t>
      </w:r>
      <w:r>
        <w:rPr>
          <w:rFonts w:ascii="Times New Roman" w:hAnsi="Times New Roman" w:cs="Times New Roman"/>
          <w:sz w:val="24"/>
          <w:szCs w:val="24"/>
        </w:rPr>
        <w:t xml:space="preserve"> several important principles useful to profitable Bible study.</w:t>
      </w:r>
    </w:p>
    <w:p w14:paraId="7D013A89" w14:textId="67B787E2" w:rsidR="00251B2D" w:rsidRDefault="00251B2D" w:rsidP="002D6A79">
      <w:pPr>
        <w:jc w:val="both"/>
        <w:rPr>
          <w:rFonts w:ascii="Times New Roman" w:hAnsi="Times New Roman" w:cs="Times New Roman"/>
          <w:sz w:val="24"/>
          <w:szCs w:val="24"/>
        </w:rPr>
      </w:pPr>
      <w:r w:rsidRPr="00251B2D">
        <w:rPr>
          <w:rFonts w:ascii="Times New Roman" w:hAnsi="Times New Roman" w:cs="Times New Roman"/>
          <w:b/>
          <w:bCs/>
          <w:sz w:val="24"/>
          <w:szCs w:val="24"/>
        </w:rPr>
        <w:t xml:space="preserve">Our actions and decisions have consequences.  </w:t>
      </w:r>
      <w:r w:rsidR="006959D3">
        <w:rPr>
          <w:rFonts w:ascii="Times New Roman" w:hAnsi="Times New Roman" w:cs="Times New Roman"/>
          <w:sz w:val="24"/>
          <w:szCs w:val="24"/>
        </w:rPr>
        <w:t>If I am doing my best to provide for myself and my family, but conditions beyond my control result in hardship, God expects the generosity of others to carry me through the tough times (Galatians 6:10).  But He has no patience with the lazy.  “If anyone is not willing to work, then he is not to eat, either” (2 Thessalonians 3:10</w:t>
      </w:r>
      <w:r w:rsidR="00141F0B">
        <w:rPr>
          <w:rFonts w:ascii="Times New Roman" w:hAnsi="Times New Roman" w:cs="Times New Roman"/>
          <w:sz w:val="24"/>
          <w:szCs w:val="24"/>
        </w:rPr>
        <w:t>)</w:t>
      </w:r>
      <w:r w:rsidR="006959D3">
        <w:rPr>
          <w:rFonts w:ascii="Times New Roman" w:hAnsi="Times New Roman" w:cs="Times New Roman"/>
          <w:sz w:val="24"/>
          <w:szCs w:val="24"/>
        </w:rPr>
        <w:t>.  My decisions matter to God.</w:t>
      </w:r>
    </w:p>
    <w:p w14:paraId="2299389D" w14:textId="20F44FD5" w:rsidR="006959D3" w:rsidRDefault="00397471" w:rsidP="002D6A79">
      <w:pPr>
        <w:jc w:val="both"/>
        <w:rPr>
          <w:rFonts w:ascii="Times New Roman" w:hAnsi="Times New Roman" w:cs="Times New Roman"/>
          <w:sz w:val="24"/>
          <w:szCs w:val="24"/>
        </w:rPr>
      </w:pPr>
      <w:r w:rsidRPr="00397471">
        <w:rPr>
          <w:rFonts w:ascii="Times New Roman" w:hAnsi="Times New Roman" w:cs="Times New Roman"/>
          <w:b/>
          <w:bCs/>
          <w:sz w:val="24"/>
          <w:szCs w:val="24"/>
        </w:rPr>
        <w:t>Sovereign God has chosen to impart His grace to us on a conditional basis.</w:t>
      </w:r>
      <w:r>
        <w:rPr>
          <w:rFonts w:ascii="Times New Roman" w:hAnsi="Times New Roman" w:cs="Times New Roman"/>
          <w:sz w:val="24"/>
          <w:szCs w:val="24"/>
        </w:rPr>
        <w:t xml:space="preserve">  This one is not difficult.  “’I tell you, no, but unless you repent, you will all likewise perish” (Luke 13:3).  “If you confess with your mouth Jesus as </w:t>
      </w:r>
      <w:proofErr w:type="gramStart"/>
      <w:r>
        <w:rPr>
          <w:rFonts w:ascii="Times New Roman" w:hAnsi="Times New Roman" w:cs="Times New Roman"/>
          <w:sz w:val="24"/>
          <w:szCs w:val="24"/>
        </w:rPr>
        <w:t>Lord, and</w:t>
      </w:r>
      <w:proofErr w:type="gramEnd"/>
      <w:r>
        <w:rPr>
          <w:rFonts w:ascii="Times New Roman" w:hAnsi="Times New Roman" w:cs="Times New Roman"/>
          <w:sz w:val="24"/>
          <w:szCs w:val="24"/>
        </w:rPr>
        <w:t xml:space="preserve"> believe in your heart that God raised Him from the dead, you will be saved” (Romans 10:9).  “He who has believed and has been baptized shall be saved” (Mark 16:16).  “If we walk in the Light as He Himself is in the Light, we have fellowship with one another, and the blood of Jesus His Son cleanses us from all sin” (1 John 1:7).  “If we confess our sins, He is faithful and righteous to forgive us our sins and to cleanse us from all unrighteousness” (1 John 1:9).  Some believe in unconditional election.  Th</w:t>
      </w:r>
      <w:r w:rsidR="00FE2128">
        <w:rPr>
          <w:rFonts w:ascii="Times New Roman" w:hAnsi="Times New Roman" w:cs="Times New Roman"/>
          <w:sz w:val="24"/>
          <w:szCs w:val="24"/>
        </w:rPr>
        <w:t>ese</w:t>
      </w:r>
      <w:r>
        <w:rPr>
          <w:rFonts w:ascii="Times New Roman" w:hAnsi="Times New Roman" w:cs="Times New Roman"/>
          <w:sz w:val="24"/>
          <w:szCs w:val="24"/>
        </w:rPr>
        <w:t xml:space="preserve"> look like conditions to me.</w:t>
      </w:r>
    </w:p>
    <w:p w14:paraId="72BFB093" w14:textId="023CD62A" w:rsidR="00397471" w:rsidRDefault="00397471" w:rsidP="002D6A79">
      <w:pPr>
        <w:jc w:val="both"/>
        <w:rPr>
          <w:rFonts w:ascii="Times New Roman" w:hAnsi="Times New Roman" w:cs="Times New Roman"/>
          <w:sz w:val="24"/>
          <w:szCs w:val="24"/>
        </w:rPr>
      </w:pPr>
      <w:r w:rsidRPr="00275485">
        <w:rPr>
          <w:rFonts w:ascii="Times New Roman" w:hAnsi="Times New Roman" w:cs="Times New Roman"/>
          <w:b/>
          <w:bCs/>
          <w:sz w:val="24"/>
          <w:szCs w:val="24"/>
        </w:rPr>
        <w:t>God created us with free will.</w:t>
      </w:r>
      <w:r>
        <w:rPr>
          <w:rFonts w:ascii="Times New Roman" w:hAnsi="Times New Roman" w:cs="Times New Roman"/>
          <w:sz w:val="24"/>
          <w:szCs w:val="24"/>
        </w:rPr>
        <w:t xml:space="preserve">  All</w:t>
      </w:r>
      <w:r w:rsidR="00275485">
        <w:rPr>
          <w:rFonts w:ascii="Times New Roman" w:hAnsi="Times New Roman" w:cs="Times New Roman"/>
          <w:sz w:val="24"/>
          <w:szCs w:val="24"/>
        </w:rPr>
        <w:t xml:space="preserve"> </w:t>
      </w:r>
      <w:r>
        <w:rPr>
          <w:rFonts w:ascii="Times New Roman" w:hAnsi="Times New Roman" w:cs="Times New Roman"/>
          <w:sz w:val="24"/>
          <w:szCs w:val="24"/>
        </w:rPr>
        <w:t xml:space="preserve">these conditional </w:t>
      </w:r>
      <w:r w:rsidR="00275485">
        <w:rPr>
          <w:rFonts w:ascii="Times New Roman" w:hAnsi="Times New Roman" w:cs="Times New Roman"/>
          <w:sz w:val="24"/>
          <w:szCs w:val="24"/>
        </w:rPr>
        <w:t>admonitions</w:t>
      </w:r>
      <w:r>
        <w:rPr>
          <w:rFonts w:ascii="Times New Roman" w:hAnsi="Times New Roman" w:cs="Times New Roman"/>
          <w:sz w:val="24"/>
          <w:szCs w:val="24"/>
        </w:rPr>
        <w:t xml:space="preserve"> throughout the Bible are meaningless if I have no innate ability to give heed to them</w:t>
      </w:r>
      <w:r w:rsidR="00275485">
        <w:rPr>
          <w:rFonts w:ascii="Times New Roman" w:hAnsi="Times New Roman" w:cs="Times New Roman"/>
          <w:sz w:val="24"/>
          <w:szCs w:val="24"/>
        </w:rPr>
        <w:t xml:space="preserve">.  God loves every person enough to sacrifice His Son to make our salvation possible, but He extends His grace only to those willing to love Him back.  Love is meaningful only if the individual </w:t>
      </w:r>
      <w:r w:rsidR="00FE2128">
        <w:rPr>
          <w:rFonts w:ascii="Times New Roman" w:hAnsi="Times New Roman" w:cs="Times New Roman"/>
          <w:sz w:val="24"/>
          <w:szCs w:val="24"/>
        </w:rPr>
        <w:t>h</w:t>
      </w:r>
      <w:r w:rsidR="00275485">
        <w:rPr>
          <w:rFonts w:ascii="Times New Roman" w:hAnsi="Times New Roman" w:cs="Times New Roman"/>
          <w:sz w:val="24"/>
          <w:szCs w:val="24"/>
        </w:rPr>
        <w:t>as the right either to offer it or withhold it.  God’s simple conditions are not meritorious works; even if we</w:t>
      </w:r>
      <w:r w:rsidR="00FE2128">
        <w:rPr>
          <w:rFonts w:ascii="Times New Roman" w:hAnsi="Times New Roman" w:cs="Times New Roman"/>
          <w:sz w:val="24"/>
          <w:szCs w:val="24"/>
        </w:rPr>
        <w:t xml:space="preserve"> were to</w:t>
      </w:r>
      <w:r w:rsidR="00275485">
        <w:rPr>
          <w:rFonts w:ascii="Times New Roman" w:hAnsi="Times New Roman" w:cs="Times New Roman"/>
          <w:sz w:val="24"/>
          <w:szCs w:val="24"/>
        </w:rPr>
        <w:t xml:space="preserve"> accomplish everything </w:t>
      </w:r>
      <w:r w:rsidR="00FE2128">
        <w:rPr>
          <w:rFonts w:ascii="Times New Roman" w:hAnsi="Times New Roman" w:cs="Times New Roman"/>
          <w:sz w:val="24"/>
          <w:szCs w:val="24"/>
        </w:rPr>
        <w:t>He has</w:t>
      </w:r>
      <w:r w:rsidR="00275485">
        <w:rPr>
          <w:rFonts w:ascii="Times New Roman" w:hAnsi="Times New Roman" w:cs="Times New Roman"/>
          <w:sz w:val="24"/>
          <w:szCs w:val="24"/>
        </w:rPr>
        <w:t xml:space="preserve"> commanded, we have earned nothing (</w:t>
      </w:r>
      <w:r w:rsidR="00FE2128">
        <w:rPr>
          <w:rFonts w:ascii="Times New Roman" w:hAnsi="Times New Roman" w:cs="Times New Roman"/>
          <w:sz w:val="24"/>
          <w:szCs w:val="24"/>
        </w:rPr>
        <w:t>Luke 17:10).  Obedience is simply demonstrated love and devotion.</w:t>
      </w:r>
    </w:p>
    <w:p w14:paraId="65F44E92" w14:textId="4ADA5803" w:rsidR="00FE2128" w:rsidRDefault="00FE2128" w:rsidP="002D6A79">
      <w:pPr>
        <w:jc w:val="both"/>
        <w:rPr>
          <w:rFonts w:ascii="Times New Roman" w:hAnsi="Times New Roman" w:cs="Times New Roman"/>
          <w:sz w:val="24"/>
          <w:szCs w:val="24"/>
        </w:rPr>
      </w:pPr>
      <w:r>
        <w:rPr>
          <w:rFonts w:ascii="Times New Roman" w:hAnsi="Times New Roman" w:cs="Times New Roman"/>
          <w:sz w:val="24"/>
          <w:szCs w:val="24"/>
        </w:rPr>
        <w:t>Hebrews 2:3 asks the question, “How shall we escape if we neglect so great a salvation?”  How indeed.  God has made every provision for our salvation (2 Peter 1:3).  It is up to each of us to comply with His conditions to accept it.</w:t>
      </w:r>
    </w:p>
    <w:p w14:paraId="356F35DF" w14:textId="2F93FF46" w:rsidR="00FE2128" w:rsidRPr="00FE2128" w:rsidRDefault="00FE2128" w:rsidP="00FE2128">
      <w:pPr>
        <w:spacing w:after="0"/>
        <w:jc w:val="both"/>
        <w:rPr>
          <w:rFonts w:ascii="Times New Roman" w:hAnsi="Times New Roman" w:cs="Times New Roman"/>
          <w:b/>
          <w:bCs/>
          <w:sz w:val="24"/>
          <w:szCs w:val="24"/>
        </w:rPr>
      </w:pPr>
      <w:r w:rsidRPr="00FE2128">
        <w:rPr>
          <w:rFonts w:ascii="Times New Roman" w:hAnsi="Times New Roman" w:cs="Times New Roman"/>
          <w:b/>
          <w:bCs/>
          <w:sz w:val="24"/>
          <w:szCs w:val="24"/>
        </w:rPr>
        <w:t>John McKee</w:t>
      </w:r>
    </w:p>
    <w:p w14:paraId="5BB4DB2C" w14:textId="2C1A8C65" w:rsidR="00FE2128" w:rsidRPr="00FE2128" w:rsidRDefault="00FE2128" w:rsidP="00FE2128">
      <w:pPr>
        <w:spacing w:after="0"/>
        <w:jc w:val="both"/>
        <w:rPr>
          <w:rFonts w:ascii="Times New Roman" w:hAnsi="Times New Roman" w:cs="Times New Roman"/>
          <w:b/>
          <w:bCs/>
          <w:sz w:val="24"/>
          <w:szCs w:val="24"/>
        </w:rPr>
      </w:pPr>
      <w:r w:rsidRPr="00FE2128">
        <w:rPr>
          <w:rFonts w:ascii="Times New Roman" w:hAnsi="Times New Roman" w:cs="Times New Roman"/>
          <w:b/>
          <w:bCs/>
          <w:sz w:val="24"/>
          <w:szCs w:val="24"/>
        </w:rPr>
        <w:t>West Murray church of Christ</w:t>
      </w:r>
    </w:p>
    <w:sectPr w:rsidR="00FE2128" w:rsidRPr="00FE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79"/>
    <w:rsid w:val="00141F0B"/>
    <w:rsid w:val="00251B2D"/>
    <w:rsid w:val="00275485"/>
    <w:rsid w:val="002D6A79"/>
    <w:rsid w:val="00397471"/>
    <w:rsid w:val="006959D3"/>
    <w:rsid w:val="008309D5"/>
    <w:rsid w:val="00FB5FE4"/>
    <w:rsid w:val="00FE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9F3F"/>
  <w15:chartTrackingRefBased/>
  <w15:docId w15:val="{405708E6-129F-4F8A-8EC9-FE4DBB09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2021-02-13T21:51:00Z</dcterms:created>
  <dcterms:modified xsi:type="dcterms:W3CDTF">2021-02-14T13:24:00Z</dcterms:modified>
</cp:coreProperties>
</file>