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7B1B" w14:textId="475CAC7D" w:rsidR="005B3F5B" w:rsidRDefault="00D16202" w:rsidP="001F29F4">
      <w:pPr>
        <w:jc w:val="center"/>
        <w:rPr>
          <w:rFonts w:ascii="Times New Roman" w:hAnsi="Times New Roman" w:cs="Times New Roman"/>
          <w:b/>
          <w:sz w:val="24"/>
          <w:szCs w:val="24"/>
        </w:rPr>
      </w:pPr>
      <w:r>
        <w:rPr>
          <w:rFonts w:ascii="Times New Roman" w:hAnsi="Times New Roman" w:cs="Times New Roman"/>
          <w:b/>
          <w:sz w:val="24"/>
          <w:szCs w:val="24"/>
        </w:rPr>
        <w:t>Total Hereditary Depravity</w:t>
      </w:r>
    </w:p>
    <w:p w14:paraId="61CD571F" w14:textId="11B6C98D" w:rsidR="001F29F4" w:rsidRDefault="001F29F4" w:rsidP="001F29F4">
      <w:pPr>
        <w:jc w:val="both"/>
        <w:rPr>
          <w:rFonts w:ascii="Times New Roman" w:hAnsi="Times New Roman" w:cs="Times New Roman"/>
          <w:sz w:val="24"/>
          <w:szCs w:val="24"/>
        </w:rPr>
      </w:pPr>
      <w:r>
        <w:rPr>
          <w:rFonts w:ascii="Times New Roman" w:hAnsi="Times New Roman" w:cs="Times New Roman"/>
          <w:sz w:val="24"/>
          <w:szCs w:val="24"/>
        </w:rPr>
        <w:t xml:space="preserve">There are five major tenets of Calvinism:  Total hereditary depravity, Unconditional election, Limited atonement, Irresistible grace and Perseverance of the saints.  These beliefs did not originate with John </w:t>
      </w:r>
      <w:proofErr w:type="gramStart"/>
      <w:r>
        <w:rPr>
          <w:rFonts w:ascii="Times New Roman" w:hAnsi="Times New Roman" w:cs="Times New Roman"/>
          <w:sz w:val="24"/>
          <w:szCs w:val="24"/>
        </w:rPr>
        <w:t>Calvin</w:t>
      </w:r>
      <w:proofErr w:type="gramEnd"/>
      <w:r>
        <w:rPr>
          <w:rFonts w:ascii="Times New Roman" w:hAnsi="Times New Roman" w:cs="Times New Roman"/>
          <w:sz w:val="24"/>
          <w:szCs w:val="24"/>
        </w:rPr>
        <w:t xml:space="preserve"> but he was, perhaps, their most influential proponent.  One of the most effective docum</w:t>
      </w:r>
      <w:bookmarkStart w:id="0" w:name="_GoBack"/>
      <w:bookmarkEnd w:id="0"/>
      <w:r>
        <w:rPr>
          <w:rFonts w:ascii="Times New Roman" w:hAnsi="Times New Roman" w:cs="Times New Roman"/>
          <w:sz w:val="24"/>
          <w:szCs w:val="24"/>
        </w:rPr>
        <w:t>ents to articulate these tenets is the Westminster Confession of Faith although John Calvin was not its author.</w:t>
      </w:r>
    </w:p>
    <w:p w14:paraId="1125B79B" w14:textId="44C3A03A" w:rsidR="008F1B44" w:rsidRDefault="001F29F4" w:rsidP="001F29F4">
      <w:pPr>
        <w:jc w:val="both"/>
        <w:rPr>
          <w:rFonts w:ascii="Times New Roman" w:hAnsi="Times New Roman" w:cs="Times New Roman"/>
          <w:sz w:val="24"/>
          <w:szCs w:val="24"/>
        </w:rPr>
      </w:pPr>
      <w:r>
        <w:rPr>
          <w:rFonts w:ascii="Times New Roman" w:hAnsi="Times New Roman" w:cs="Times New Roman"/>
          <w:sz w:val="24"/>
          <w:szCs w:val="24"/>
        </w:rPr>
        <w:t>This set of doctrines</w:t>
      </w:r>
      <w:r w:rsidR="00D16202">
        <w:rPr>
          <w:rFonts w:ascii="Times New Roman" w:hAnsi="Times New Roman" w:cs="Times New Roman"/>
          <w:sz w:val="24"/>
          <w:szCs w:val="24"/>
        </w:rPr>
        <w:t xml:space="preserve"> rests</w:t>
      </w:r>
      <w:r>
        <w:rPr>
          <w:rFonts w:ascii="Times New Roman" w:hAnsi="Times New Roman" w:cs="Times New Roman"/>
          <w:sz w:val="24"/>
          <w:szCs w:val="24"/>
        </w:rPr>
        <w:t xml:space="preserve"> on the foundational belief in the concept of original sin; that the guilt of the sin of Adam and Eve has been imputed to every human being since.  </w:t>
      </w:r>
      <w:r w:rsidR="008F1B44">
        <w:rPr>
          <w:rFonts w:ascii="Times New Roman" w:hAnsi="Times New Roman" w:cs="Times New Roman"/>
          <w:sz w:val="24"/>
          <w:szCs w:val="24"/>
        </w:rPr>
        <w:t>If the very premise upon which the doctrine rests amounts to nothing but human philosophy, the resulting tenets are not only worthless, but destructive.  Are the teachings of the Westminster Confession the word of God or the doctrines of men?</w:t>
      </w:r>
    </w:p>
    <w:p w14:paraId="255F46FE" w14:textId="79094895" w:rsidR="008F1B44" w:rsidRDefault="008F1B44" w:rsidP="001F29F4">
      <w:pPr>
        <w:jc w:val="both"/>
        <w:rPr>
          <w:rFonts w:ascii="Times New Roman" w:hAnsi="Times New Roman" w:cs="Times New Roman"/>
          <w:sz w:val="24"/>
          <w:szCs w:val="24"/>
        </w:rPr>
      </w:pPr>
      <w:r>
        <w:rPr>
          <w:rFonts w:ascii="Times New Roman" w:hAnsi="Times New Roman" w:cs="Times New Roman"/>
          <w:sz w:val="24"/>
          <w:szCs w:val="24"/>
        </w:rPr>
        <w:t>The Confession tells us that, when Adam and Even sinned, they became “wholly defiled in all the faculties and parts of soul and body.”  Who said so?  Not Scripture.  We are then told that “the guilt of this sin was imputed, and the same death in sin and corrupted nature conveyed to all their posterity…”  Really?  Give me book, chapter and verse.  Finally, “Man, by his fall into a state of sin, hath wholly lost all ability of will to any spiritual good accompanying salvation.”  More creative thinking on someone’s part.  There is not a hint in Scripture of the concept of Total Hereditary Depravity.  None.</w:t>
      </w:r>
    </w:p>
    <w:p w14:paraId="6DA75722" w14:textId="4094D407" w:rsidR="008F1B44" w:rsidRDefault="008F1B44" w:rsidP="001F29F4">
      <w:pPr>
        <w:jc w:val="both"/>
        <w:rPr>
          <w:rFonts w:ascii="Times New Roman" w:hAnsi="Times New Roman" w:cs="Times New Roman"/>
          <w:sz w:val="24"/>
          <w:szCs w:val="24"/>
        </w:rPr>
      </w:pPr>
      <w:r>
        <w:rPr>
          <w:rFonts w:ascii="Times New Roman" w:hAnsi="Times New Roman" w:cs="Times New Roman"/>
          <w:sz w:val="24"/>
          <w:szCs w:val="24"/>
        </w:rPr>
        <w:t xml:space="preserve">In the limited space we have, </w:t>
      </w:r>
      <w:r w:rsidR="00F31B13">
        <w:rPr>
          <w:rFonts w:ascii="Times New Roman" w:hAnsi="Times New Roman" w:cs="Times New Roman"/>
          <w:sz w:val="24"/>
          <w:szCs w:val="24"/>
        </w:rPr>
        <w:t xml:space="preserve">please consider with me three disturbing but unavoidable conclusions associated with the premise of </w:t>
      </w:r>
      <w:r w:rsidR="002F37D5">
        <w:rPr>
          <w:rFonts w:ascii="Times New Roman" w:hAnsi="Times New Roman" w:cs="Times New Roman"/>
          <w:sz w:val="24"/>
          <w:szCs w:val="24"/>
        </w:rPr>
        <w:t>Total Hereditary Depravity.</w:t>
      </w:r>
    </w:p>
    <w:p w14:paraId="2176F871" w14:textId="3FB8BA1F" w:rsidR="00F31B13" w:rsidRDefault="00F31B13" w:rsidP="001F29F4">
      <w:pPr>
        <w:jc w:val="both"/>
        <w:rPr>
          <w:rFonts w:ascii="Times New Roman" w:hAnsi="Times New Roman" w:cs="Times New Roman"/>
          <w:sz w:val="24"/>
          <w:szCs w:val="24"/>
        </w:rPr>
      </w:pPr>
      <w:r w:rsidRPr="00F31B13">
        <w:rPr>
          <w:rFonts w:ascii="Times New Roman" w:hAnsi="Times New Roman" w:cs="Times New Roman"/>
          <w:b/>
          <w:sz w:val="24"/>
          <w:szCs w:val="24"/>
        </w:rPr>
        <w:t>God imputes the guilt of the father on the son.</w:t>
      </w:r>
      <w:r>
        <w:rPr>
          <w:rFonts w:ascii="Times New Roman" w:hAnsi="Times New Roman" w:cs="Times New Roman"/>
          <w:b/>
          <w:sz w:val="24"/>
          <w:szCs w:val="24"/>
        </w:rPr>
        <w:t xml:space="preserve">  </w:t>
      </w:r>
      <w:r w:rsidR="002F37D5">
        <w:rPr>
          <w:rFonts w:ascii="Times New Roman" w:hAnsi="Times New Roman" w:cs="Times New Roman"/>
          <w:sz w:val="24"/>
          <w:szCs w:val="24"/>
        </w:rPr>
        <w:t>T</w:t>
      </w:r>
      <w:r>
        <w:rPr>
          <w:rFonts w:ascii="Times New Roman" w:hAnsi="Times New Roman" w:cs="Times New Roman"/>
          <w:sz w:val="24"/>
          <w:szCs w:val="24"/>
        </w:rPr>
        <w:t xml:space="preserve">his flies in the face of the words of God Himself.  He made it crystal clear that the soul that sins will be held accountable for the sin he commits (Ezekiel 18:2-4).  The </w:t>
      </w:r>
      <w:r w:rsidR="00BD72E8">
        <w:rPr>
          <w:rFonts w:ascii="Times New Roman" w:hAnsi="Times New Roman" w:cs="Times New Roman"/>
          <w:sz w:val="24"/>
          <w:szCs w:val="24"/>
        </w:rPr>
        <w:t>whole</w:t>
      </w:r>
      <w:r>
        <w:rPr>
          <w:rFonts w:ascii="Times New Roman" w:hAnsi="Times New Roman" w:cs="Times New Roman"/>
          <w:sz w:val="24"/>
          <w:szCs w:val="24"/>
        </w:rPr>
        <w:t xml:space="preserve"> concept of one person bearing the guilt of a crime they did not commit is foolishness.  Lots of people suffer the consequences of sins committed by others, but there is no such thing as imputed guilt.</w:t>
      </w:r>
    </w:p>
    <w:p w14:paraId="4C24CD38" w14:textId="404A135B" w:rsidR="00F31B13" w:rsidRDefault="00F31B13" w:rsidP="001F29F4">
      <w:pPr>
        <w:jc w:val="both"/>
        <w:rPr>
          <w:rFonts w:ascii="Times New Roman" w:hAnsi="Times New Roman" w:cs="Times New Roman"/>
          <w:sz w:val="24"/>
          <w:szCs w:val="24"/>
        </w:rPr>
      </w:pPr>
      <w:r w:rsidRPr="00F31B13">
        <w:rPr>
          <w:rFonts w:ascii="Times New Roman" w:hAnsi="Times New Roman" w:cs="Times New Roman"/>
          <w:b/>
          <w:sz w:val="24"/>
          <w:szCs w:val="24"/>
        </w:rPr>
        <w:t xml:space="preserve">Babies are born totally depraved and are sinful creatures before God.  </w:t>
      </w:r>
      <w:r>
        <w:rPr>
          <w:rFonts w:ascii="Times New Roman" w:hAnsi="Times New Roman" w:cs="Times New Roman"/>
          <w:sz w:val="24"/>
          <w:szCs w:val="24"/>
        </w:rPr>
        <w:t xml:space="preserve">This was the primary basis for infant baptism.  An unscriptural assumption about the depravity of infants led to the unscriptural practice of baptizing them.  Jesus Himself said that </w:t>
      </w:r>
      <w:r w:rsidR="00D16202">
        <w:rPr>
          <w:rFonts w:ascii="Times New Roman" w:hAnsi="Times New Roman" w:cs="Times New Roman"/>
          <w:sz w:val="24"/>
          <w:szCs w:val="24"/>
        </w:rPr>
        <w:t xml:space="preserve">“the kingdom of heaven belongs to such as these” (Matthew 19:14).  Little children don’t need to be saved, they are </w:t>
      </w:r>
      <w:r w:rsidR="00D16202" w:rsidRPr="00D16202">
        <w:rPr>
          <w:rFonts w:ascii="Times New Roman" w:hAnsi="Times New Roman" w:cs="Times New Roman"/>
          <w:i/>
          <w:sz w:val="24"/>
          <w:szCs w:val="24"/>
        </w:rPr>
        <w:t>safe</w:t>
      </w:r>
      <w:r w:rsidR="00D16202">
        <w:rPr>
          <w:rFonts w:ascii="Times New Roman" w:hAnsi="Times New Roman" w:cs="Times New Roman"/>
          <w:i/>
          <w:sz w:val="24"/>
          <w:szCs w:val="24"/>
        </w:rPr>
        <w:t xml:space="preserve"> </w:t>
      </w:r>
      <w:r w:rsidR="00D16202">
        <w:rPr>
          <w:rFonts w:ascii="Times New Roman" w:hAnsi="Times New Roman" w:cs="Times New Roman"/>
          <w:sz w:val="24"/>
          <w:szCs w:val="24"/>
        </w:rPr>
        <w:t>until they are old enough to choose to sin.</w:t>
      </w:r>
    </w:p>
    <w:p w14:paraId="74D56013" w14:textId="79824437" w:rsidR="00D16202" w:rsidRDefault="00D16202" w:rsidP="001F29F4">
      <w:pPr>
        <w:jc w:val="both"/>
        <w:rPr>
          <w:rFonts w:ascii="Times New Roman" w:hAnsi="Times New Roman" w:cs="Times New Roman"/>
          <w:sz w:val="24"/>
          <w:szCs w:val="24"/>
        </w:rPr>
      </w:pPr>
      <w:r w:rsidRPr="00D16202">
        <w:rPr>
          <w:rFonts w:ascii="Times New Roman" w:hAnsi="Times New Roman" w:cs="Times New Roman"/>
          <w:b/>
          <w:sz w:val="24"/>
          <w:szCs w:val="24"/>
        </w:rPr>
        <w:t>The gospel message becomes impotent.</w:t>
      </w:r>
      <w:r>
        <w:rPr>
          <w:rFonts w:ascii="Times New Roman" w:hAnsi="Times New Roman" w:cs="Times New Roman"/>
          <w:sz w:val="24"/>
          <w:szCs w:val="24"/>
        </w:rPr>
        <w:t xml:space="preserve">  Paul said the gospel is God’s power to save (Romans 1:16) because hearing it produces saving faith in the heart of the hearer (Romans 10:17).  Paul spent his life persuading men because he knew the terror of facing God unprepared (2 Corinthians 5:11).  If </w:t>
      </w:r>
      <w:proofErr w:type="gramStart"/>
      <w:r>
        <w:rPr>
          <w:rFonts w:ascii="Times New Roman" w:hAnsi="Times New Roman" w:cs="Times New Roman"/>
          <w:sz w:val="24"/>
          <w:szCs w:val="24"/>
        </w:rPr>
        <w:t>each individual</w:t>
      </w:r>
      <w:proofErr w:type="gramEnd"/>
      <w:r>
        <w:rPr>
          <w:rFonts w:ascii="Times New Roman" w:hAnsi="Times New Roman" w:cs="Times New Roman"/>
          <w:sz w:val="24"/>
          <w:szCs w:val="24"/>
        </w:rPr>
        <w:t xml:space="preserve"> lacks the capability of responding to the gospel without a direct operation of the Holy Spirit, persuasion has nothing to do with it.</w:t>
      </w:r>
    </w:p>
    <w:p w14:paraId="157FE081" w14:textId="069E96DC" w:rsidR="002F37D5" w:rsidRDefault="002F37D5" w:rsidP="001F29F4">
      <w:pPr>
        <w:jc w:val="both"/>
        <w:rPr>
          <w:rFonts w:ascii="Times New Roman" w:hAnsi="Times New Roman" w:cs="Times New Roman"/>
          <w:sz w:val="24"/>
          <w:szCs w:val="24"/>
        </w:rPr>
      </w:pPr>
      <w:r>
        <w:rPr>
          <w:rFonts w:ascii="Times New Roman" w:hAnsi="Times New Roman" w:cs="Times New Roman"/>
          <w:sz w:val="24"/>
          <w:szCs w:val="24"/>
        </w:rPr>
        <w:t>It is the sovereign will of God that each of us exercises his or her will in accepting the grace He is offering.  He wants us to choose to love and serve Him.  Programmed robots can’t offer real love; only real people with free will of their own</w:t>
      </w:r>
      <w:r w:rsidR="00BD72E8">
        <w:rPr>
          <w:rFonts w:ascii="Times New Roman" w:hAnsi="Times New Roman" w:cs="Times New Roman"/>
          <w:sz w:val="24"/>
          <w:szCs w:val="24"/>
        </w:rPr>
        <w:t xml:space="preserve"> can.</w:t>
      </w:r>
    </w:p>
    <w:p w14:paraId="14D50B75" w14:textId="378055D3" w:rsidR="002F37D5" w:rsidRPr="00BD72E8" w:rsidRDefault="002F37D5" w:rsidP="00BD72E8">
      <w:pPr>
        <w:spacing w:after="0"/>
        <w:jc w:val="both"/>
        <w:rPr>
          <w:rFonts w:ascii="Times New Roman" w:hAnsi="Times New Roman" w:cs="Times New Roman"/>
          <w:b/>
          <w:sz w:val="24"/>
          <w:szCs w:val="24"/>
        </w:rPr>
      </w:pPr>
      <w:r w:rsidRPr="00BD72E8">
        <w:rPr>
          <w:rFonts w:ascii="Times New Roman" w:hAnsi="Times New Roman" w:cs="Times New Roman"/>
          <w:b/>
          <w:sz w:val="24"/>
          <w:szCs w:val="24"/>
        </w:rPr>
        <w:t>John McKee</w:t>
      </w:r>
    </w:p>
    <w:p w14:paraId="51695525" w14:textId="49D3C85E" w:rsidR="002F37D5" w:rsidRPr="00BD72E8" w:rsidRDefault="002F37D5" w:rsidP="00BD72E8">
      <w:pPr>
        <w:spacing w:after="0"/>
        <w:jc w:val="both"/>
        <w:rPr>
          <w:rFonts w:ascii="Times New Roman" w:hAnsi="Times New Roman" w:cs="Times New Roman"/>
          <w:b/>
          <w:sz w:val="24"/>
          <w:szCs w:val="24"/>
        </w:rPr>
      </w:pPr>
      <w:r w:rsidRPr="00BD72E8">
        <w:rPr>
          <w:rFonts w:ascii="Times New Roman" w:hAnsi="Times New Roman" w:cs="Times New Roman"/>
          <w:b/>
          <w:sz w:val="24"/>
          <w:szCs w:val="24"/>
        </w:rPr>
        <w:t>West Murray church of Christ</w:t>
      </w:r>
    </w:p>
    <w:sectPr w:rsidR="002F37D5" w:rsidRPr="00BD72E8" w:rsidSect="00BD72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F4"/>
    <w:rsid w:val="0001159F"/>
    <w:rsid w:val="00014D64"/>
    <w:rsid w:val="001F29F4"/>
    <w:rsid w:val="002F37D5"/>
    <w:rsid w:val="005B3F5B"/>
    <w:rsid w:val="00793E4E"/>
    <w:rsid w:val="008F1B44"/>
    <w:rsid w:val="00BD72E8"/>
    <w:rsid w:val="00D16202"/>
    <w:rsid w:val="00F3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D132"/>
  <w15:chartTrackingRefBased/>
  <w15:docId w15:val="{A357AB9F-E513-46AC-9A84-E17239CD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2018-08-17T19:38:00Z</dcterms:created>
  <dcterms:modified xsi:type="dcterms:W3CDTF">2018-08-17T20:33:00Z</dcterms:modified>
</cp:coreProperties>
</file>